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22" w:rsidRPr="00834022" w:rsidRDefault="00834022" w:rsidP="00834022">
      <w:pPr>
        <w:spacing w:before="480" w:after="360" w:line="51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3402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Изменения в заданиях и условиях проведения ЕГЭ-2026 по всем предметам</w:t>
      </w:r>
    </w:p>
    <w:p w:rsidR="00834022" w:rsidRPr="00834022" w:rsidRDefault="00834022" w:rsidP="0083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текущем году кардинальных перемен в структуре и содержании КИМ не произошло. Математика по-прежнему разделена на базовый и профильный уровни, новых предметов не добавилось. Задания и критерии их оце</w:t>
      </w:r>
      <w:bookmarkStart w:id="0" w:name="_GoBack"/>
      <w:bookmarkEnd w:id="0"/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нки также поменялись далеко не по всем предметам. </w:t>
      </w:r>
      <w:r w:rsidRPr="00834022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Такими же, как в прошлом году, остались ЕГЭ по математике, географии, истории и обществознанию.</w:t>
      </w: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прочих экзаменах есть небольшие нововведения.</w:t>
      </w:r>
    </w:p>
    <w:p w:rsidR="00834022" w:rsidRPr="00834022" w:rsidRDefault="00834022" w:rsidP="00834022">
      <w:pPr>
        <w:spacing w:before="480" w:after="240" w:line="465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Изменения в ЕГЭ-2026 по русскому языку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Основной экзамен существенных изменений не претерпел, но есть кое-какие коррективы и уточнения. Задание «Основные изобразительно-выразительные средства русского языка» теперь значится не под номером 22, а под номером 26.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Суть задания — перечислить приемы и средства выразительности в рецензии на художественный текст. Самого текста теперь не дается, есть лишь рецензия без подсказок. </w:t>
      </w:r>
      <w:proofErr w:type="gramStart"/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Экзаменуемому</w:t>
      </w:r>
      <w:proofErr w:type="gramEnd"/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нужно верно их перечислить, максимальная оценка за задание — по-прежнему 2 балла.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того, в ЕГЭ-2026 по русскому языку внесены изменения в сочинение-рассуждение (задание №27):</w:t>
      </w:r>
    </w:p>
    <w:p w:rsidR="00834022" w:rsidRPr="00834022" w:rsidRDefault="00834022" w:rsidP="00834022">
      <w:pPr>
        <w:numPr>
          <w:ilvl w:val="0"/>
          <w:numId w:val="1"/>
        </w:numPr>
        <w:spacing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Поменялась формулировка;</w:t>
      </w:r>
    </w:p>
    <w:p w:rsidR="00834022" w:rsidRPr="00834022" w:rsidRDefault="00834022" w:rsidP="00834022">
      <w:pPr>
        <w:numPr>
          <w:ilvl w:val="0"/>
          <w:numId w:val="1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Убран расплывчатый критерий К</w:t>
      </w:r>
      <w:proofErr w:type="gramStart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1</w:t>
      </w:r>
      <w:proofErr w:type="gramEnd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по самостоятельному решению проблемы;</w:t>
      </w:r>
    </w:p>
    <w:p w:rsidR="00834022" w:rsidRPr="00834022" w:rsidRDefault="00834022" w:rsidP="00834022">
      <w:pPr>
        <w:numPr>
          <w:ilvl w:val="0"/>
          <w:numId w:val="1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Исчез не менее спорный критерий К</w:t>
      </w:r>
      <w:proofErr w:type="gramStart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6</w:t>
      </w:r>
      <w:proofErr w:type="gramEnd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 «Богатство речи»;</w:t>
      </w:r>
    </w:p>
    <w:p w:rsidR="00834022" w:rsidRPr="00834022" w:rsidRDefault="00834022" w:rsidP="00834022">
      <w:pPr>
        <w:numPr>
          <w:ilvl w:val="0"/>
          <w:numId w:val="1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За соблюдение грамматических и речевых норм можно заработать 3 балла вместо 2. Ноль баллов по-прежнему выставляется за 5 и более ошибок;</w:t>
      </w:r>
    </w:p>
    <w:p w:rsidR="00834022" w:rsidRPr="00834022" w:rsidRDefault="00834022" w:rsidP="00834022">
      <w:pPr>
        <w:numPr>
          <w:ilvl w:val="0"/>
          <w:numId w:val="1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Обязательный объем сочинения вырос до 100 слов против 70 в прежние годы;</w:t>
      </w:r>
    </w:p>
    <w:p w:rsidR="00834022" w:rsidRPr="00834022" w:rsidRDefault="00834022" w:rsidP="00834022">
      <w:pPr>
        <w:numPr>
          <w:ilvl w:val="0"/>
          <w:numId w:val="1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Полностью запрещены примеры и цитаты из различных произведений поп-культуры: </w:t>
      </w:r>
      <w:proofErr w:type="spellStart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аниме</w:t>
      </w:r>
      <w:proofErr w:type="spellEnd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манги</w:t>
      </w:r>
      <w:proofErr w:type="spellEnd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, видеоигр, </w:t>
      </w:r>
      <w:proofErr w:type="spellStart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фанфиков</w:t>
      </w:r>
      <w:proofErr w:type="spellEnd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, комиксов и прочего. Такие сочинения автоматически получают ноль баллов;</w:t>
      </w:r>
    </w:p>
    <w:p w:rsidR="00834022" w:rsidRPr="00834022" w:rsidRDefault="00834022" w:rsidP="00834022">
      <w:pPr>
        <w:numPr>
          <w:ilvl w:val="0"/>
          <w:numId w:val="1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lastRenderedPageBreak/>
        <w:t>Некоторые критерии оценки получили новые наименования. Так, К12 стал К</w:t>
      </w:r>
      <w:proofErr w:type="gramStart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4</w:t>
      </w:r>
      <w:proofErr w:type="gramEnd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, а К11 теперь К6;</w:t>
      </w:r>
    </w:p>
    <w:p w:rsidR="00834022" w:rsidRPr="00834022" w:rsidRDefault="00834022" w:rsidP="00834022">
      <w:pPr>
        <w:numPr>
          <w:ilvl w:val="0"/>
          <w:numId w:val="1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Максимальный первичный балл за сочинение увеличился с 21 до 22, а первичный балл за экзамен целиком теперь равен 50.</w:t>
      </w:r>
    </w:p>
    <w:p w:rsidR="00834022" w:rsidRPr="00834022" w:rsidRDefault="00834022" w:rsidP="00834022">
      <w:pPr>
        <w:spacing w:before="480" w:after="240" w:line="465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Изменения в ЕГЭ по математике (базовый и профильный) в 2026 году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Госэкзамен</w:t>
      </w:r>
      <w:proofErr w:type="spellEnd"/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математике в этом году остался без изменений:</w:t>
      </w:r>
    </w:p>
    <w:p w:rsidR="00834022" w:rsidRPr="00834022" w:rsidRDefault="00834022" w:rsidP="00834022">
      <w:pPr>
        <w:numPr>
          <w:ilvl w:val="0"/>
          <w:numId w:val="2"/>
        </w:numPr>
        <w:spacing w:after="0" w:line="405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21 задание для базового варианта и 19 заданий для профиля;</w:t>
      </w:r>
    </w:p>
    <w:p w:rsidR="00834022" w:rsidRPr="00834022" w:rsidRDefault="00834022" w:rsidP="00834022">
      <w:pPr>
        <w:numPr>
          <w:ilvl w:val="0"/>
          <w:numId w:val="2"/>
        </w:numPr>
        <w:spacing w:before="180" w:after="0" w:line="405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Максимальный первичный балл — 21 и 32 соответственно;</w:t>
      </w:r>
    </w:p>
    <w:p w:rsidR="00834022" w:rsidRPr="00834022" w:rsidRDefault="00834022" w:rsidP="00834022">
      <w:pPr>
        <w:numPr>
          <w:ilvl w:val="0"/>
          <w:numId w:val="2"/>
        </w:numPr>
        <w:spacing w:before="180" w:after="0" w:line="405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В профильном ЕГЭ есть 12 заданий с кратким ответом (часть базовые и часть повышенной сложности), а также 7 заданий во второй части (базовые и повышенной сложности), которые записываются на отдельный бланк.</w:t>
      </w:r>
    </w:p>
    <w:p w:rsidR="00834022" w:rsidRPr="00834022" w:rsidRDefault="00834022" w:rsidP="00834022">
      <w:pPr>
        <w:spacing w:before="480" w:after="240" w:line="465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Изменения в ЕГЭ-2026 по физике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Структура экзамена по физике в 2026 году не претерпела изменений, но семь заданий стало разнообразнее. Так, в задании №2 могут быть вопросы по закону всемирного тяготения, а в задании №8 попросят рассчитать уравнение теплового баланса.</w:t>
      </w:r>
    </w:p>
    <w:p w:rsidR="00834022" w:rsidRPr="00834022" w:rsidRDefault="00834022" w:rsidP="00834022">
      <w:pPr>
        <w:spacing w:before="480" w:after="240" w:line="465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Изменения в ЕГЭ-2026 по химии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Экзамен по химии также не имеет радикальных изменений. Обновилось только задание №17 «Химическая реакция. Классификация химических реакций в неорганической и органической химии. Закон сохранения массы веществ».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Ранее в нем нужно было лишь подставить несколько правильных ответов. В 2026 году потребуется выявить соответствия между позициями двух множеств и подставить в таблицу со столбцами</w:t>
      </w:r>
      <w:proofErr w:type="gramStart"/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</w:t>
      </w:r>
      <w:proofErr w:type="gramEnd"/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Б и В.</w:t>
      </w:r>
    </w:p>
    <w:p w:rsidR="00834022" w:rsidRPr="00834022" w:rsidRDefault="00834022" w:rsidP="00834022">
      <w:pPr>
        <w:spacing w:before="480" w:after="240" w:line="465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Изменения в ЕГЭ-2026 по литературе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Задания с развернутым ответом в экзамене по литературе несколько усложнились:</w:t>
      </w:r>
    </w:p>
    <w:p w:rsidR="00834022" w:rsidRPr="00834022" w:rsidRDefault="00834022" w:rsidP="00834022">
      <w:pPr>
        <w:numPr>
          <w:ilvl w:val="0"/>
          <w:numId w:val="3"/>
        </w:numPr>
        <w:spacing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Задание №5 стало более конкретным — теперь дают нужно сопоставить два определенных произведения XVIII—XIX века, определив либо сходства, либо различия между ними;</w:t>
      </w:r>
    </w:p>
    <w:p w:rsidR="00834022" w:rsidRPr="00834022" w:rsidRDefault="00834022" w:rsidP="00834022">
      <w:pPr>
        <w:numPr>
          <w:ilvl w:val="0"/>
          <w:numId w:val="3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Задания №4, 5, 9 и 10 стали оцениваться строже: допустимо только 2 речевые или логические ошибки (раньше допускалось 3);</w:t>
      </w:r>
    </w:p>
    <w:p w:rsidR="00834022" w:rsidRPr="00834022" w:rsidRDefault="00834022" w:rsidP="00834022">
      <w:pPr>
        <w:numPr>
          <w:ilvl w:val="0"/>
          <w:numId w:val="3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В список литературы, обязательной для прочтения вернулось «Слово о полку Игореве», а также роман Максима Фадеева «Молодая гвардия»;</w:t>
      </w:r>
    </w:p>
    <w:p w:rsidR="00834022" w:rsidRPr="00834022" w:rsidRDefault="00834022" w:rsidP="00834022">
      <w:pPr>
        <w:numPr>
          <w:ilvl w:val="0"/>
          <w:numId w:val="3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 xml:space="preserve">Из задания №10 убраны ограничения по времени произведения — сопоставлять предстоит стихотворения из разных временных эпох. Кроме того, само задание теперь оценивается строже. Ноль баллов можно </w:t>
      </w:r>
      <w:proofErr w:type="gramStart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схлопотать</w:t>
      </w:r>
      <w:proofErr w:type="gramEnd"/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, если в ответе не указаны автор или название произведения;</w:t>
      </w:r>
    </w:p>
    <w:p w:rsidR="00834022" w:rsidRPr="00834022" w:rsidRDefault="00834022" w:rsidP="00834022">
      <w:pPr>
        <w:numPr>
          <w:ilvl w:val="0"/>
          <w:numId w:val="3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В задании №8 расширился список терминов для запоминания;</w:t>
      </w:r>
    </w:p>
    <w:p w:rsidR="00834022" w:rsidRPr="00834022" w:rsidRDefault="00834022" w:rsidP="00834022">
      <w:pPr>
        <w:numPr>
          <w:ilvl w:val="0"/>
          <w:numId w:val="3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Некоторые темы в задании №11 могут быть объединены;</w:t>
      </w:r>
    </w:p>
    <w:p w:rsidR="00834022" w:rsidRPr="00834022" w:rsidRDefault="00834022" w:rsidP="00834022">
      <w:pPr>
        <w:numPr>
          <w:ilvl w:val="0"/>
          <w:numId w:val="3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Тема 11.5 оценивается не только за историко-литературные, но и искусствоведческие термины;</w:t>
      </w:r>
    </w:p>
    <w:p w:rsidR="00834022" w:rsidRPr="00834022" w:rsidRDefault="00834022" w:rsidP="00834022">
      <w:pPr>
        <w:numPr>
          <w:ilvl w:val="0"/>
          <w:numId w:val="3"/>
        </w:numPr>
        <w:spacing w:before="180" w:after="0" w:line="405" w:lineRule="atLeast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Критерии оценки орфографии и пунктуации в задании №11 упростились — допустимы 4 ошибки без потери баллов.</w:t>
      </w:r>
    </w:p>
    <w:p w:rsidR="00834022" w:rsidRPr="00834022" w:rsidRDefault="00834022" w:rsidP="00834022">
      <w:pPr>
        <w:spacing w:before="480" w:after="240" w:line="465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Изменения в ЕГЭ-2026 по иностранным языкам (</w:t>
      </w:r>
      <w:proofErr w:type="gramStart"/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кроме</w:t>
      </w:r>
      <w:proofErr w:type="gramEnd"/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китайского)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этом году были немного трансформированы отдельные задания. Структура и содержание КИМ остались без изменений:</w:t>
      </w:r>
    </w:p>
    <w:p w:rsidR="00834022" w:rsidRPr="00834022" w:rsidRDefault="00834022" w:rsidP="00834022">
      <w:pPr>
        <w:numPr>
          <w:ilvl w:val="0"/>
          <w:numId w:val="4"/>
        </w:numPr>
        <w:spacing w:after="0" w:line="405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Формулировка задания №38 стала точнее;</w:t>
      </w:r>
    </w:p>
    <w:p w:rsidR="00834022" w:rsidRPr="00834022" w:rsidRDefault="00834022" w:rsidP="00834022">
      <w:pPr>
        <w:numPr>
          <w:ilvl w:val="0"/>
          <w:numId w:val="4"/>
        </w:numPr>
        <w:spacing w:before="180" w:after="0" w:line="405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Грамматические задания 19—24 могут разбираться на примере единого текста, а не нескольких, как раньше;</w:t>
      </w:r>
    </w:p>
    <w:p w:rsidR="00834022" w:rsidRPr="00834022" w:rsidRDefault="00834022" w:rsidP="00834022">
      <w:pPr>
        <w:numPr>
          <w:ilvl w:val="0"/>
          <w:numId w:val="4"/>
        </w:numPr>
        <w:spacing w:before="180" w:after="0" w:line="405" w:lineRule="atLeast"/>
        <w:textAlignment w:val="baseline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r w:rsidRPr="00834022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lastRenderedPageBreak/>
        <w:t>Критерий «Организация высказывания» в устной части экзамена стал менее требовательным — теперь оценивают логическую сторону говорения.</w:t>
      </w:r>
    </w:p>
    <w:p w:rsidR="00834022" w:rsidRPr="00834022" w:rsidRDefault="00834022" w:rsidP="00834022">
      <w:pPr>
        <w:spacing w:before="480" w:after="240" w:line="465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Изменения в ЕГЭ-2026 по китайскому языку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Экзамен также практически не изменился. Уточнены формулировки и критерии оценки задания №28 в письменной части, а также заданий №2 и 3 в устной части.</w:t>
      </w:r>
    </w:p>
    <w:p w:rsidR="00834022" w:rsidRPr="00834022" w:rsidRDefault="00834022" w:rsidP="00834022">
      <w:pPr>
        <w:spacing w:before="480" w:after="240" w:line="465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340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Изменения в ЕГЭ-2026 по информатике</w:t>
      </w:r>
    </w:p>
    <w:p w:rsidR="00834022" w:rsidRPr="00834022" w:rsidRDefault="00834022" w:rsidP="00834022">
      <w:pPr>
        <w:spacing w:after="180" w:line="405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40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Единственное изменение в этом экзамене — задание №27. Теперь оно проверяет умение решать задачи анализа данных, включая сбор и очистку данных, выбор и построение моделей, преобразование данных, визуализацию и интерпретацию результатов.</w:t>
      </w:r>
    </w:p>
    <w:sectPr w:rsidR="00834022" w:rsidRPr="0083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4109"/>
    <w:multiLevelType w:val="multilevel"/>
    <w:tmpl w:val="8CB4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44934"/>
    <w:multiLevelType w:val="multilevel"/>
    <w:tmpl w:val="1318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BC0695"/>
    <w:multiLevelType w:val="multilevel"/>
    <w:tmpl w:val="7BD2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4347E"/>
    <w:multiLevelType w:val="multilevel"/>
    <w:tmpl w:val="F666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F31E16"/>
    <w:multiLevelType w:val="multilevel"/>
    <w:tmpl w:val="D70E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22"/>
    <w:rsid w:val="00834022"/>
    <w:rsid w:val="00873756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4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4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4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40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40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4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4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4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40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4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491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3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Zavuch2</cp:lastModifiedBy>
  <cp:revision>1</cp:revision>
  <dcterms:created xsi:type="dcterms:W3CDTF">2025-10-17T11:38:00Z</dcterms:created>
  <dcterms:modified xsi:type="dcterms:W3CDTF">2025-10-17T11:39:00Z</dcterms:modified>
</cp:coreProperties>
</file>