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23" w:rsidRDefault="00F97123" w:rsidP="008516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123" w:rsidRDefault="00F97123" w:rsidP="00F97123">
      <w:pPr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Образовательная среда МБОУ Ермаковской СОШ как фактор успешности ученика</w:t>
      </w:r>
    </w:p>
    <w:p w:rsidR="00F97123" w:rsidRDefault="00F97123" w:rsidP="00F97123">
      <w:pPr>
        <w:spacing w:after="0"/>
        <w:ind w:left="7080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Ласкова О.В. </w:t>
      </w:r>
    </w:p>
    <w:p w:rsidR="00F97123" w:rsidRDefault="00F97123" w:rsidP="00F97123">
      <w:pPr>
        <w:spacing w:after="0"/>
        <w:ind w:left="7080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директор МБОУ </w:t>
      </w:r>
    </w:p>
    <w:p w:rsidR="00F97123" w:rsidRPr="00F97123" w:rsidRDefault="00F97123" w:rsidP="00F97123">
      <w:pPr>
        <w:spacing w:after="0"/>
        <w:ind w:left="7080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Ермаковской СОШ</w:t>
      </w:r>
    </w:p>
    <w:p w:rsidR="00CC6CF3" w:rsidRDefault="00147DAF" w:rsidP="008516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DAF">
        <w:rPr>
          <w:rFonts w:ascii="Times New Roman" w:hAnsi="Times New Roman" w:cs="Times New Roman"/>
          <w:sz w:val="28"/>
          <w:szCs w:val="28"/>
        </w:rPr>
        <w:t xml:space="preserve">Накануне </w:t>
      </w:r>
      <w:r>
        <w:rPr>
          <w:rFonts w:ascii="Times New Roman" w:hAnsi="Times New Roman" w:cs="Times New Roman"/>
          <w:sz w:val="28"/>
          <w:szCs w:val="28"/>
        </w:rPr>
        <w:t>нового учебного года принято подводи</w:t>
      </w:r>
      <w:r w:rsidR="00193CAE">
        <w:rPr>
          <w:rFonts w:ascii="Times New Roman" w:hAnsi="Times New Roman" w:cs="Times New Roman"/>
          <w:sz w:val="28"/>
          <w:szCs w:val="28"/>
        </w:rPr>
        <w:t>ть итоги прошедшего. Не ошибусь, е</w:t>
      </w:r>
      <w:r>
        <w:rPr>
          <w:rFonts w:ascii="Times New Roman" w:hAnsi="Times New Roman" w:cs="Times New Roman"/>
          <w:sz w:val="28"/>
          <w:szCs w:val="28"/>
        </w:rPr>
        <w:t>сли скажу что словосочетанием, которое мы слышали чаще всего, было «модернизация образования», целью которой является ускорение процессов преобразований в общем образовании для повышения его качества, соответствующего стратегическим ориентирам национальной образовательной инициативы «Наша новая школа».</w:t>
      </w:r>
    </w:p>
    <w:p w:rsidR="00147DAF" w:rsidRDefault="00147DAF" w:rsidP="008516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</w:t>
      </w:r>
      <w:r w:rsidR="00F97123">
        <w:rPr>
          <w:rFonts w:ascii="Times New Roman" w:hAnsi="Times New Roman" w:cs="Times New Roman"/>
          <w:sz w:val="28"/>
          <w:szCs w:val="28"/>
        </w:rPr>
        <w:t xml:space="preserve">шение задач модернизации только в </w:t>
      </w:r>
      <w:r>
        <w:rPr>
          <w:rFonts w:ascii="Times New Roman" w:hAnsi="Times New Roman" w:cs="Times New Roman"/>
          <w:sz w:val="28"/>
          <w:szCs w:val="28"/>
        </w:rPr>
        <w:t xml:space="preserve">2012 учебном году Ермаковской </w:t>
      </w:r>
      <w:r w:rsidR="00F97123">
        <w:rPr>
          <w:rFonts w:ascii="Times New Roman" w:hAnsi="Times New Roman" w:cs="Times New Roman"/>
          <w:sz w:val="28"/>
          <w:szCs w:val="28"/>
        </w:rPr>
        <w:t xml:space="preserve">школой было получено </w:t>
      </w:r>
      <w:r w:rsidR="00DA49FA">
        <w:rPr>
          <w:rFonts w:ascii="Times New Roman" w:hAnsi="Times New Roman" w:cs="Times New Roman"/>
          <w:sz w:val="28"/>
          <w:szCs w:val="28"/>
        </w:rPr>
        <w:t>958,931</w:t>
      </w:r>
      <w:r>
        <w:rPr>
          <w:rFonts w:ascii="Times New Roman" w:hAnsi="Times New Roman" w:cs="Times New Roman"/>
          <w:sz w:val="28"/>
          <w:szCs w:val="28"/>
        </w:rPr>
        <w:t xml:space="preserve"> тыс. руб. из регионального </w:t>
      </w:r>
      <w:r w:rsidR="00193CAE" w:rsidRPr="00193CA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A49FA">
        <w:rPr>
          <w:rFonts w:ascii="Times New Roman" w:hAnsi="Times New Roman" w:cs="Times New Roman"/>
          <w:sz w:val="28"/>
          <w:szCs w:val="28"/>
        </w:rPr>
        <w:t>и 78,315</w:t>
      </w:r>
      <w:r>
        <w:rPr>
          <w:rFonts w:ascii="Times New Roman" w:hAnsi="Times New Roman" w:cs="Times New Roman"/>
          <w:sz w:val="28"/>
          <w:szCs w:val="28"/>
        </w:rPr>
        <w:t xml:space="preserve"> тыс. руб. из муниципального. Кроме того, для эти</w:t>
      </w:r>
      <w:r w:rsidR="00193CA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же целей были привлечены и внебю</w:t>
      </w:r>
      <w:r w:rsidR="00D15748">
        <w:rPr>
          <w:rFonts w:ascii="Times New Roman" w:hAnsi="Times New Roman" w:cs="Times New Roman"/>
          <w:sz w:val="28"/>
          <w:szCs w:val="28"/>
        </w:rPr>
        <w:t>джетные средства, а это 71</w:t>
      </w:r>
      <w:r>
        <w:rPr>
          <w:rFonts w:ascii="Times New Roman" w:hAnsi="Times New Roman" w:cs="Times New Roman"/>
          <w:sz w:val="28"/>
          <w:szCs w:val="28"/>
        </w:rPr>
        <w:t xml:space="preserve"> тыс. руб., полученные школой в прошедшем учебном году.</w:t>
      </w:r>
    </w:p>
    <w:p w:rsidR="00147DAF" w:rsidRDefault="00147DAF" w:rsidP="008516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средства были потрачены фактически на все направления, указанные в Комплексе мер по модернизации:</w:t>
      </w:r>
    </w:p>
    <w:p w:rsidR="00147DAF" w:rsidRPr="008C24BB" w:rsidRDefault="008C24BB" w:rsidP="00851684">
      <w:pPr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8C24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это с</w:t>
      </w:r>
      <w:r w:rsidR="00147DAF" w:rsidRPr="008C24B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в</w:t>
      </w:r>
      <w:r w:rsidRPr="008C2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</w:t>
      </w:r>
      <w:r w:rsidR="00147DAF" w:rsidRPr="008C2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комфортных условий, обеспечивающих всем шко</w:t>
      </w:r>
      <w:r w:rsidRPr="008C2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льникам гарантии безопасности и соответствующих </w:t>
      </w:r>
      <w:r w:rsidR="00147DAF" w:rsidRPr="008C24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</w:t>
      </w:r>
      <w:r w:rsidRPr="008C24B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ваниям</w:t>
      </w:r>
      <w:r w:rsidR="00147DAF" w:rsidRPr="008C2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санитарно-бытовым условиям и </w:t>
      </w:r>
      <w:r w:rsidRPr="008C2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47DAF" w:rsidRPr="008C24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качественному питанию</w:t>
      </w:r>
      <w:r w:rsidR="00D1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49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Одними из первых</w:t>
      </w:r>
      <w:r w:rsidR="00D1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в рамках муниципальной антитеррористической программы мы  установили</w:t>
      </w:r>
      <w:r w:rsidRPr="008C2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турникет.</w:t>
      </w:r>
    </w:p>
    <w:p w:rsidR="008C24BB" w:rsidRDefault="008C24BB" w:rsidP="00851684">
      <w:pPr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BB">
        <w:rPr>
          <w:rFonts w:ascii="Times New Roman" w:hAnsi="Times New Roman" w:cs="Times New Roman"/>
          <w:sz w:val="28"/>
          <w:szCs w:val="28"/>
        </w:rPr>
        <w:t xml:space="preserve">Во-вторых, </w:t>
      </w:r>
      <w:r>
        <w:rPr>
          <w:rFonts w:ascii="Times New Roman" w:hAnsi="Times New Roman" w:cs="Times New Roman"/>
          <w:sz w:val="28"/>
          <w:szCs w:val="28"/>
        </w:rPr>
        <w:t xml:space="preserve">на повышение заработной платы учителям, компенсационные выплаты за результативность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категорийность</w:t>
      </w:r>
      <w:proofErr w:type="spellEnd"/>
      <w:r w:rsidR="00851684">
        <w:rPr>
          <w:rFonts w:ascii="Times New Roman" w:hAnsi="Times New Roman" w:cs="Times New Roman"/>
          <w:sz w:val="28"/>
          <w:szCs w:val="28"/>
        </w:rPr>
        <w:t>, на премии</w:t>
      </w:r>
      <w:r>
        <w:rPr>
          <w:rFonts w:ascii="Times New Roman" w:hAnsi="Times New Roman" w:cs="Times New Roman"/>
          <w:sz w:val="28"/>
          <w:szCs w:val="28"/>
        </w:rPr>
        <w:t xml:space="preserve">, на оплату, как очных, так и дистанционных, курсов повышения квалификации педагогических кадров, в т.ч. </w:t>
      </w:r>
      <w:r w:rsidRPr="008C2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использования </w:t>
      </w:r>
      <w:proofErr w:type="spellStart"/>
      <w:r w:rsidRPr="008C24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Pr="008C2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для реализации ФГОС, комплексного учебного курса «Основы религиозных культур и светской этики» и использования ИКТ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BB" w:rsidRDefault="008C24BB" w:rsidP="00851684">
      <w:pPr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4BB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на развитие материально - технической базы школы; улучшение оснащенности предметных кабинетов, для обеспечения условий обучения, соответствующих современным требованиям</w:t>
      </w:r>
      <w:r w:rsidR="005E5ED6" w:rsidRPr="005E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E5ED6" w:rsidRPr="005E5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получен кабинет начальных классов</w:t>
      </w:r>
      <w:r w:rsidR="00DA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учебно-лабораторным оборудованием</w:t>
      </w:r>
      <w:r w:rsidR="005E5ED6" w:rsidRPr="005E5E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ожидается поступление</w:t>
      </w:r>
      <w:r w:rsidR="00DA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A12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межпредметного</w:t>
      </w:r>
      <w:proofErr w:type="spellEnd"/>
      <w:r w:rsidR="00DA1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для кабинета естественного цикла (интерактивная доска, </w:t>
      </w:r>
      <w:proofErr w:type="spellStart"/>
      <w:r w:rsidR="00DA1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планшетники</w:t>
      </w:r>
      <w:proofErr w:type="spellEnd"/>
      <w:r w:rsidR="00DA12E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документ-камера и т.д.), поступление мобильного компьютерного класса, спортивного инвентаря;</w:t>
      </w:r>
      <w:r w:rsidR="005E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закуплена учебная литература (мы вышли, наконец, на тот уровень, когда все 100% учащихся обеспечены бесплатными учебниками); приобретено программное обеспечение; </w:t>
      </w:r>
      <w:r w:rsidR="005E5E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каждый кабинет оснащен компьютером с акустическими колонками, </w:t>
      </w:r>
      <w:proofErr w:type="spellStart"/>
      <w:r w:rsidR="005E5E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мультимедийным</w:t>
      </w:r>
      <w:proofErr w:type="spellEnd"/>
      <w:r w:rsidR="005E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проектором</w:t>
      </w:r>
      <w:r w:rsidR="005E5ED6" w:rsidRPr="005E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ED6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экраном;</w:t>
      </w:r>
      <w:proofErr w:type="gramEnd"/>
      <w:r w:rsidR="005E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6 кабинетах установлены интерактивные доски. Оснащенность большинства кабинетов составляет более 80%. </w:t>
      </w:r>
      <w:r w:rsidR="0041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и строительство современной спортплощадки, что особенно актуально в связи с введением 3 часа физкультуры. </w:t>
      </w:r>
      <w:r w:rsidR="00DA49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образования Ростовской области ш</w:t>
      </w:r>
      <w:r w:rsidR="0041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кола приступила к реализации областного </w:t>
      </w:r>
      <w:proofErr w:type="spellStart"/>
      <w:r w:rsidR="00412853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пилотного</w:t>
      </w:r>
      <w:proofErr w:type="spellEnd"/>
      <w:r w:rsidR="0041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по обучению игре в шахматы в среднем звене.</w:t>
      </w:r>
    </w:p>
    <w:p w:rsidR="005E5ED6" w:rsidRDefault="005E5ED6" w:rsidP="00684AA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направления модернизации находят отражение на сайте школы, на заседания</w:t>
      </w:r>
      <w:r w:rsidR="004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педсоветов,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родительских собраниях</w:t>
      </w:r>
      <w:r w:rsidR="004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заседаниях </w:t>
      </w:r>
      <w:r w:rsidR="00DA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</w:t>
      </w:r>
      <w:r w:rsidR="004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Ермаковского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открытость позволила повысить привлекательность для родителей нашего учебного заведения как места обучения их детей. Родители охотнее идут на контакт, активнее принимают участие в организации внеклассной и </w:t>
      </w:r>
      <w:proofErr w:type="spellStart"/>
      <w:r w:rsidR="004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</w:t>
      </w:r>
      <w:r w:rsidR="0041285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уговой</w:t>
      </w:r>
      <w:proofErr w:type="spellEnd"/>
      <w:r w:rsidR="0041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учащихся, </w:t>
      </w:r>
      <w:r w:rsidR="004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посещают собрания, консультации, всеобучи.</w:t>
      </w:r>
    </w:p>
    <w:p w:rsidR="00193CAE" w:rsidRDefault="00405CEA" w:rsidP="00193CA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школа нашла спонсоров для приобретения газонокосилки за 9,5 тыс. руб., новогодней елки за 8 тыс. руб., для косметического ремонта школы, для оплаты работы художника по оформлению музейной комнаты.</w:t>
      </w:r>
    </w:p>
    <w:p w:rsidR="005E5ED6" w:rsidRDefault="00193CAE" w:rsidP="00193CA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E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кладывая средства в развитие </w:t>
      </w:r>
      <w:r w:rsidR="004128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</w:t>
      </w:r>
      <w:r w:rsidR="005E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наращивая</w:t>
      </w:r>
      <w:r w:rsidR="0040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кадровый потенциал, мы</w:t>
      </w:r>
      <w:r w:rsidR="005E5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можем не задаваться вопросом: </w:t>
      </w:r>
      <w:r w:rsidR="00405CE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все это влияет на успешность нашего ученика?</w:t>
      </w:r>
    </w:p>
    <w:p w:rsidR="00405CEA" w:rsidRDefault="00405CEA" w:rsidP="00684AA2">
      <w:pPr>
        <w:pStyle w:val="a3"/>
        <w:numPr>
          <w:ilvl w:val="0"/>
          <w:numId w:val="2"/>
        </w:numPr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высоком уровне спортивной подготовки школьников свидетельствуют итоги районных соревнований, </w:t>
      </w:r>
      <w:r w:rsidR="00722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муниципального этапа президентских игр, победа в районной спартакиаде среди пришкольных лагерей. Наши шашисты представляют страну на </w:t>
      </w:r>
      <w:proofErr w:type="gramStart"/>
      <w:r w:rsidR="007225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международных</w:t>
      </w:r>
      <w:proofErr w:type="gramEnd"/>
      <w:r w:rsidR="00722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 по русским шашкам, неизменно входя в десятку лучших.</w:t>
      </w:r>
    </w:p>
    <w:p w:rsidR="00722509" w:rsidRDefault="00722509" w:rsidP="00684AA2">
      <w:pPr>
        <w:pStyle w:val="a3"/>
        <w:numPr>
          <w:ilvl w:val="0"/>
          <w:numId w:val="2"/>
        </w:numPr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Творческий потенциал </w:t>
      </w:r>
      <w:r w:rsidR="009C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 раскрывается на занятиях в кружках, разнообразие которых нам помогает обеспечить сотрудничество с ДДТ, ДК и библиотекой. Ребята неоднократно становились призерами и лауреатами районных конкурсов, дипломантами Всероссийских дистанционных.</w:t>
      </w:r>
      <w:r w:rsidR="00FB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CA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отмечена Благодарственным письмом</w:t>
      </w:r>
      <w:r w:rsidR="00FB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комитета по охране окружающей среды за проект «Тепло твоих рук».</w:t>
      </w:r>
    </w:p>
    <w:p w:rsidR="009C7233" w:rsidRDefault="00722509" w:rsidP="00684AA2">
      <w:pPr>
        <w:pStyle w:val="a3"/>
        <w:numPr>
          <w:ilvl w:val="0"/>
          <w:numId w:val="2"/>
        </w:numPr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</w:t>
      </w:r>
      <w:r w:rsidR="002424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повысилось число учащихся, принявших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олимпиадах и предметных конкурсах. </w:t>
      </w:r>
      <w:r w:rsidR="00FB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отмечена </w:t>
      </w:r>
      <w:r w:rsidR="009C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B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положительная динамика результативности.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Призером муниципального конкурса исследовательских работ стал ученик 4 класса Афанасьев Рома</w:t>
      </w:r>
      <w:r w:rsidR="00DA49F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одержал победу в олимпиаде младших школьников по окружающему миру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Благодырев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Никита, представлял наш район на областном этапе Всероссийской олимпиады</w:t>
      </w:r>
      <w:r w:rsidR="00FB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школьников </w:t>
      </w:r>
      <w:r w:rsidR="0024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по двум дисциплинам, </w:t>
      </w:r>
      <w:r w:rsidR="00FB37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информатике</w:t>
      </w:r>
      <w:r w:rsidR="0024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математике,</w:t>
      </w:r>
      <w:r w:rsidR="00FB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победитель районного тура ученик 11 класса Жуков Евгений, вошел в состав муниципальной команды по </w:t>
      </w:r>
      <w:r w:rsidR="00FB37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математическим боям учащийся 7 класса Игнатов Сергей.</w:t>
      </w:r>
      <w:proofErr w:type="gramEnd"/>
      <w:r w:rsidR="00FB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233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 Евген</w:t>
      </w:r>
      <w:r w:rsidR="00DA49FA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стал лауреатом премии</w:t>
      </w:r>
      <w:r w:rsidR="009C7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Тацинского района.</w:t>
      </w:r>
    </w:p>
    <w:p w:rsidR="00722509" w:rsidRDefault="00FB37FE" w:rsidP="00684AA2">
      <w:pPr>
        <w:pStyle w:val="a3"/>
        <w:numPr>
          <w:ilvl w:val="0"/>
          <w:numId w:val="2"/>
        </w:numPr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дистанционных общероссийских олимпиадах и предметных конкурсах приняли участ</w:t>
      </w:r>
      <w:r w:rsidR="00193CA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 течение учебного года  75%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</w:t>
      </w:r>
      <w:r w:rsidR="0024248E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иков, многие из которых награждены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дипломами и ценными подарками. Хочется отметить, что и летом наши ученики продолжили конкурсное движение и занял</w:t>
      </w:r>
      <w:r w:rsidR="00193C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призовые места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7FE" w:rsidRDefault="00FB37FE" w:rsidP="00684AA2">
      <w:pPr>
        <w:pStyle w:val="a3"/>
        <w:numPr>
          <w:ilvl w:val="0"/>
          <w:numId w:val="2"/>
        </w:numPr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наконец, один из главных критериев успешности ученика – получение им документа об образовании. Нам приятно отметить, что все наши выпускники, и 9-, и 11-классники, получили свидетельства или аттестаты об образовании. </w:t>
      </w:r>
      <w:proofErr w:type="spellStart"/>
      <w:r w:rsidR="0041285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Среднетестовый</w:t>
      </w:r>
      <w:proofErr w:type="spellEnd"/>
      <w:r w:rsidR="0041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  выпускников выше </w:t>
      </w:r>
      <w:proofErr w:type="spellStart"/>
      <w:r w:rsidR="0041285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среднерайонного</w:t>
      </w:r>
      <w:proofErr w:type="spellEnd"/>
      <w:r w:rsidR="0041285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 результатам ЕГЭ по большинству выбранных учениками предметов мы вошли в первую тройку.</w:t>
      </w:r>
    </w:p>
    <w:p w:rsidR="00412853" w:rsidRDefault="00412853" w:rsidP="00684AA2">
      <w:pPr>
        <w:pStyle w:val="a3"/>
        <w:numPr>
          <w:ilvl w:val="0"/>
          <w:numId w:val="2"/>
        </w:numPr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 w:rsidR="001C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благодаря сотрудничеству с </w:t>
      </w:r>
      <w:r w:rsidR="00DA4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районным </w:t>
      </w:r>
      <w:r w:rsidR="001C4E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межшкольным учебным комбинатом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одиннадцатиклассники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еще и документы о профессиональном образовании.</w:t>
      </w:r>
    </w:p>
    <w:p w:rsidR="00412853" w:rsidRPr="009C7233" w:rsidRDefault="009C7233" w:rsidP="00684AA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Приказом Отдела образования от 31 января 2012 года наша школа определена как базовая. А это значит, что мы должны стать образовательным центром Ермаковского сельского поселения. Организация работы по данному напра</w:t>
      </w:r>
      <w:r w:rsidR="00DA49FA">
        <w:rPr>
          <w:rFonts w:ascii="Times New Roman" w:hAnsi="Times New Roman" w:cs="Times New Roman"/>
          <w:sz w:val="28"/>
          <w:szCs w:val="28"/>
        </w:rPr>
        <w:t xml:space="preserve">влению влечет немало трудностей, одна из которых – малое количество учащихся, влекущее недостаток в финансировании. </w:t>
      </w:r>
      <w:proofErr w:type="gramStart"/>
      <w:r w:rsidR="00DA49FA">
        <w:rPr>
          <w:rFonts w:ascii="Times New Roman" w:hAnsi="Times New Roman" w:cs="Times New Roman"/>
          <w:sz w:val="28"/>
          <w:szCs w:val="28"/>
        </w:rPr>
        <w:t xml:space="preserve">Но мы не теряем оптимизма и надеемся, что оснащенность кабинетов </w:t>
      </w:r>
      <w:r w:rsidR="0018718D">
        <w:rPr>
          <w:rFonts w:ascii="Times New Roman" w:hAnsi="Times New Roman" w:cs="Times New Roman"/>
          <w:sz w:val="28"/>
          <w:szCs w:val="28"/>
        </w:rPr>
        <w:t>когда-нибудь достигнет заветной цифры в 100%;</w:t>
      </w:r>
      <w:r w:rsidR="00DA49FA">
        <w:rPr>
          <w:rFonts w:ascii="Times New Roman" w:hAnsi="Times New Roman" w:cs="Times New Roman"/>
          <w:sz w:val="28"/>
          <w:szCs w:val="28"/>
        </w:rPr>
        <w:t xml:space="preserve"> после суда подрядчики, проводившие капитальный ремонт, исправят все свои недоделки</w:t>
      </w:r>
      <w:r w:rsidR="0018718D">
        <w:rPr>
          <w:rFonts w:ascii="Times New Roman" w:hAnsi="Times New Roman" w:cs="Times New Roman"/>
          <w:sz w:val="28"/>
          <w:szCs w:val="28"/>
        </w:rPr>
        <w:t>; зарплата директоров и заведующих</w:t>
      </w:r>
      <w:r w:rsidR="00DA49FA">
        <w:rPr>
          <w:rFonts w:ascii="Times New Roman" w:hAnsi="Times New Roman" w:cs="Times New Roman"/>
          <w:sz w:val="28"/>
          <w:szCs w:val="28"/>
        </w:rPr>
        <w:t xml:space="preserve"> все-таки бу</w:t>
      </w:r>
      <w:r w:rsidR="0018718D">
        <w:rPr>
          <w:rFonts w:ascii="Times New Roman" w:hAnsi="Times New Roman" w:cs="Times New Roman"/>
          <w:sz w:val="28"/>
          <w:szCs w:val="28"/>
        </w:rPr>
        <w:t>дет выше, чем у его подчиненных; и, не смотря ни на что, мы не растеряем</w:t>
      </w:r>
      <w:r>
        <w:rPr>
          <w:rFonts w:ascii="Times New Roman" w:hAnsi="Times New Roman" w:cs="Times New Roman"/>
          <w:sz w:val="28"/>
          <w:szCs w:val="28"/>
        </w:rPr>
        <w:t xml:space="preserve"> того потенциала выстроенной в школе образовательной среды</w:t>
      </w:r>
      <w:r w:rsidR="00684AA2">
        <w:rPr>
          <w:rFonts w:ascii="Times New Roman" w:hAnsi="Times New Roman" w:cs="Times New Roman"/>
          <w:sz w:val="28"/>
          <w:szCs w:val="28"/>
        </w:rPr>
        <w:t>, который помогает</w:t>
      </w:r>
      <w:r w:rsidR="0018718D">
        <w:rPr>
          <w:rFonts w:ascii="Times New Roman" w:hAnsi="Times New Roman" w:cs="Times New Roman"/>
          <w:sz w:val="28"/>
          <w:szCs w:val="28"/>
        </w:rPr>
        <w:t xml:space="preserve"> нашим ученикам быть</w:t>
      </w:r>
      <w:r>
        <w:rPr>
          <w:rFonts w:ascii="Times New Roman" w:hAnsi="Times New Roman" w:cs="Times New Roman"/>
          <w:sz w:val="28"/>
          <w:szCs w:val="28"/>
        </w:rPr>
        <w:t xml:space="preserve"> успешными.</w:t>
      </w:r>
      <w:proofErr w:type="gramEnd"/>
    </w:p>
    <w:sectPr w:rsidR="00412853" w:rsidRPr="009C7233" w:rsidSect="00147DA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2438"/>
    <w:multiLevelType w:val="hybridMultilevel"/>
    <w:tmpl w:val="43B84E4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59EA2C06"/>
    <w:multiLevelType w:val="hybridMultilevel"/>
    <w:tmpl w:val="5E38FB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7DAF"/>
    <w:rsid w:val="00047D37"/>
    <w:rsid w:val="00147DAF"/>
    <w:rsid w:val="0018718D"/>
    <w:rsid w:val="00193CAE"/>
    <w:rsid w:val="001C4E7D"/>
    <w:rsid w:val="0024248E"/>
    <w:rsid w:val="00405CEA"/>
    <w:rsid w:val="00412853"/>
    <w:rsid w:val="00564C96"/>
    <w:rsid w:val="005E5ED6"/>
    <w:rsid w:val="00684AA2"/>
    <w:rsid w:val="00722509"/>
    <w:rsid w:val="00771583"/>
    <w:rsid w:val="00851684"/>
    <w:rsid w:val="008C24BB"/>
    <w:rsid w:val="009C7233"/>
    <w:rsid w:val="00CC6CF3"/>
    <w:rsid w:val="00D15748"/>
    <w:rsid w:val="00DA12E0"/>
    <w:rsid w:val="00DA49FA"/>
    <w:rsid w:val="00E36F1F"/>
    <w:rsid w:val="00E94615"/>
    <w:rsid w:val="00F97123"/>
    <w:rsid w:val="00FB3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D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ласкова</dc:creator>
  <cp:lastModifiedBy>Оленька</cp:lastModifiedBy>
  <cp:revision>5</cp:revision>
  <cp:lastPrinted>2012-08-30T15:50:00Z</cp:lastPrinted>
  <dcterms:created xsi:type="dcterms:W3CDTF">2012-08-26T17:42:00Z</dcterms:created>
  <dcterms:modified xsi:type="dcterms:W3CDTF">2012-10-03T05:46:00Z</dcterms:modified>
</cp:coreProperties>
</file>